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30BBB" w14:textId="77777777" w:rsidR="009B540F" w:rsidRDefault="00000000">
      <w:pPr>
        <w:pStyle w:val="SETARATitlePrimary"/>
        <w:pBdr>
          <w:top w:val="single" w:sz="8" w:space="1" w:color="8B0000"/>
          <w:bottom w:val="single" w:sz="8" w:space="1" w:color="8B0000"/>
        </w:pBdr>
      </w:pPr>
      <w:r>
        <w:rPr>
          <w:color w:val="000000"/>
        </w:rPr>
        <w:t>[ARTICLE TITLE IN ENGLISH]</w:t>
      </w:r>
    </w:p>
    <w:p w14:paraId="3B65C5D2" w14:textId="77777777" w:rsidR="009B540F" w:rsidRDefault="00000000">
      <w:pPr>
        <w:pStyle w:val="SETARATitleSecondary"/>
      </w:pPr>
      <w:r>
        <w:rPr>
          <w:color w:val="000000"/>
        </w:rPr>
        <w:t>[Judul Artikel dalam Bahasa Indonesia]</w:t>
      </w:r>
    </w:p>
    <w:p w14:paraId="4A62EEAB" w14:textId="77777777" w:rsidR="009B540F" w:rsidRDefault="00000000">
      <w:pPr>
        <w:pStyle w:val="SETARAAuthor"/>
      </w:pPr>
      <w:r>
        <w:rPr>
          <w:color w:val="000000"/>
        </w:rPr>
        <w:t>[Author Name 1]1*, [Author Name 2]2, [Author Name 3]3</w:t>
      </w:r>
    </w:p>
    <w:p w14:paraId="506AE6BE" w14:textId="77777777" w:rsidR="009B540F" w:rsidRDefault="00000000">
      <w:pPr>
        <w:pStyle w:val="SETARAAffiliation"/>
      </w:pPr>
      <w:r>
        <w:rPr>
          <w:color w:val="000000"/>
        </w:rPr>
        <w:t>1,2,3 [Official affiliation: department/faculty, institution, city, country]</w:t>
      </w:r>
    </w:p>
    <w:p w14:paraId="3022F1F3" w14:textId="77777777" w:rsidR="009B540F" w:rsidRDefault="00000000">
      <w:pPr>
        <w:pStyle w:val="SETARACorrespondingEmail"/>
      </w:pPr>
      <w:r>
        <w:rPr>
          <w:color w:val="000000"/>
        </w:rPr>
        <w:t>*Email: [email.address@domain.ac.id]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787"/>
      </w:tblGrid>
      <w:tr w:rsidR="009B540F" w14:paraId="2DD39277" w14:textId="77777777">
        <w:trPr>
          <w:jc w:val="center"/>
        </w:trPr>
        <w:tc>
          <w:tcPr>
            <w:tcW w:w="8787" w:type="dxa"/>
            <w:shd w:val="clear" w:color="auto" w:fill="FFF7E6"/>
            <w:vAlign w:val="center"/>
          </w:tcPr>
          <w:p w14:paraId="47A8B278" w14:textId="4B23EBF6" w:rsidR="009B540F" w:rsidRDefault="00000000">
            <w:pPr>
              <w:pStyle w:val="SETARANoteBox"/>
              <w:spacing w:after="0"/>
            </w:pPr>
            <w:r>
              <w:rPr>
                <w:color w:val="000000"/>
              </w:rPr>
              <w:t xml:space="preserve">Use this A4 template for OJS submission. </w:t>
            </w:r>
            <w:r w:rsidR="00C744AC">
              <w:rPr>
                <w:color w:val="000000"/>
              </w:rPr>
              <w:br/>
            </w:r>
            <w:r>
              <w:rPr>
                <w:color w:val="000000"/>
              </w:rPr>
              <w:t>Delete all bracketed placeholder text before submitting the final manuscript.</w:t>
            </w:r>
          </w:p>
        </w:tc>
      </w:tr>
    </w:tbl>
    <w:p w14:paraId="3922BCD8" w14:textId="77777777" w:rsidR="00C744AC" w:rsidRDefault="00C744AC">
      <w:pPr>
        <w:pStyle w:val="SETARAAbstractEN"/>
        <w:rPr>
          <w:b/>
          <w:i w:val="0"/>
          <w:color w:val="000000"/>
        </w:rPr>
      </w:pPr>
    </w:p>
    <w:p w14:paraId="28A6B626" w14:textId="3C202B1D" w:rsidR="009B540F" w:rsidRDefault="00000000">
      <w:pPr>
        <w:pStyle w:val="SETARAAbstractEN"/>
      </w:pPr>
      <w:r>
        <w:rPr>
          <w:b/>
          <w:i w:val="0"/>
          <w:color w:val="000000"/>
        </w:rPr>
        <w:t xml:space="preserve">Abstract: </w:t>
      </w:r>
      <w:r>
        <w:rPr>
          <w:color w:val="000000"/>
        </w:rPr>
        <w:t>[Write the English abstract in one paragraph, approximately 150-250 words, italicized in the submission template, and fully consistent with the manuscript.]</w:t>
      </w:r>
    </w:p>
    <w:p w14:paraId="1EA69E42" w14:textId="77777777" w:rsidR="009B540F" w:rsidRDefault="00000000">
      <w:pPr>
        <w:pStyle w:val="SETARAKeywordsEN"/>
      </w:pPr>
      <w:r>
        <w:rPr>
          <w:b/>
          <w:color w:val="000000"/>
        </w:rPr>
        <w:t xml:space="preserve">Keywords: </w:t>
      </w:r>
      <w:r>
        <w:rPr>
          <w:color w:val="000000"/>
        </w:rPr>
        <w:t>[keyword one; keyword two; keyword three; keyword four; keyword five]</w:t>
      </w:r>
    </w:p>
    <w:p w14:paraId="79120445" w14:textId="77777777" w:rsidR="009B540F" w:rsidRDefault="00000000">
      <w:pPr>
        <w:pStyle w:val="SETARAAbstractID"/>
      </w:pPr>
      <w:r>
        <w:rPr>
          <w:b/>
          <w:color w:val="000000"/>
        </w:rPr>
        <w:t xml:space="preserve">Abstrak: </w:t>
      </w:r>
      <w:r>
        <w:rPr>
          <w:color w:val="000000"/>
        </w:rPr>
        <w:t>[Tuliskan abstrak bahasa Indonesia dalam satu paragraf, sekitar 150-250 kata, konsisten dengan isi naskah, dan tidak memuat sitasi.]</w:t>
      </w:r>
    </w:p>
    <w:p w14:paraId="433AB10B" w14:textId="77777777" w:rsidR="009B540F" w:rsidRDefault="00000000">
      <w:pPr>
        <w:pStyle w:val="SETARAKeywordsID"/>
      </w:pPr>
      <w:r>
        <w:rPr>
          <w:b/>
          <w:color w:val="000000"/>
        </w:rPr>
        <w:t xml:space="preserve">Kata Kunci: </w:t>
      </w:r>
      <w:r>
        <w:rPr>
          <w:color w:val="000000"/>
        </w:rPr>
        <w:t>[kata kunci satu; kata kunci dua; kata kunci tiga; kata kunci empat; kata kunci lima]</w:t>
      </w:r>
    </w:p>
    <w:p w14:paraId="3DA6D514" w14:textId="77777777" w:rsidR="009B540F" w:rsidRDefault="00000000">
      <w:pPr>
        <w:pStyle w:val="SETARAHeading1"/>
      </w:pPr>
      <w:r>
        <w:rPr>
          <w:color w:val="000000"/>
        </w:rPr>
        <w:t>Introduction</w:t>
      </w:r>
    </w:p>
    <w:p w14:paraId="44493130" w14:textId="77777777" w:rsidR="009B540F" w:rsidRDefault="00000000">
      <w:pPr>
        <w:pStyle w:val="SETARABody"/>
      </w:pPr>
      <w:r>
        <w:rPr>
          <w:color w:val="000000"/>
        </w:rPr>
        <w:t>Explain the background of the problem, research questions, objectives, urgency of the topic, and the article's contribution or novelty. Avoid an overly long introduction without a clear legal issue.</w:t>
      </w:r>
    </w:p>
    <w:p w14:paraId="46F0DEDF" w14:textId="77777777" w:rsidR="009B540F" w:rsidRDefault="00000000">
      <w:pPr>
        <w:pStyle w:val="SETARAHeading1"/>
      </w:pPr>
      <w:r>
        <w:rPr>
          <w:color w:val="000000"/>
        </w:rPr>
        <w:t>Research Method</w:t>
      </w:r>
    </w:p>
    <w:p w14:paraId="21A2E216" w14:textId="77777777" w:rsidR="009B540F" w:rsidRDefault="00000000">
      <w:pPr>
        <w:pStyle w:val="SETARABody"/>
      </w:pPr>
      <w:r>
        <w:rPr>
          <w:color w:val="000000"/>
        </w:rPr>
        <w:t>Describe the research type, approach, legal materials or data, collection technique, and method of analysis. For normative legal research, clarify whether statutory, conceptual, case, or comparative approaches are used.</w:t>
      </w:r>
    </w:p>
    <w:p w14:paraId="00C82E01" w14:textId="77777777" w:rsidR="009B540F" w:rsidRDefault="00000000">
      <w:pPr>
        <w:pStyle w:val="SETARAHeading1"/>
      </w:pPr>
      <w:r>
        <w:rPr>
          <w:color w:val="000000"/>
        </w:rPr>
        <w:t>Discussion</w:t>
      </w:r>
    </w:p>
    <w:p w14:paraId="1A997ED5" w14:textId="77777777" w:rsidR="009B540F" w:rsidRDefault="00000000">
      <w:pPr>
        <w:pStyle w:val="SETARABody"/>
      </w:pPr>
      <w:r>
        <w:rPr>
          <w:color w:val="000000"/>
        </w:rPr>
        <w:t>Organize the discussion into informative subsections. Every argument should be supported by real sources, including primary legal materials and credible supporting literature.</w:t>
      </w:r>
    </w:p>
    <w:p w14:paraId="0DA37A24" w14:textId="77777777" w:rsidR="009B540F" w:rsidRDefault="00000000">
      <w:pPr>
        <w:pStyle w:val="SETARAHeading1"/>
      </w:pPr>
      <w:r>
        <w:rPr>
          <w:color w:val="000000"/>
        </w:rPr>
        <w:t>Conclusion</w:t>
      </w:r>
    </w:p>
    <w:p w14:paraId="53915E01" w14:textId="77777777" w:rsidR="009B540F" w:rsidRDefault="00000000">
      <w:pPr>
        <w:pStyle w:val="SETARABody"/>
      </w:pPr>
      <w:r>
        <w:rPr>
          <w:color w:val="000000"/>
        </w:rPr>
        <w:t>State the conclusion concisely, directly answering the research questions rather than merely repeating the discussion. Recommendations may be added when relevant.</w:t>
      </w:r>
    </w:p>
    <w:p w14:paraId="6D8BC3B7" w14:textId="77777777" w:rsidR="009B540F" w:rsidRDefault="009B540F">
      <w:pPr>
        <w:pStyle w:val="SETARABody"/>
      </w:pPr>
    </w:p>
    <w:p w14:paraId="25E03659" w14:textId="77777777" w:rsidR="009B540F" w:rsidRDefault="00000000">
      <w:pPr>
        <w:pStyle w:val="SETARAHeading2"/>
      </w:pPr>
      <w:r>
        <w:rPr>
          <w:color w:val="000000"/>
        </w:rPr>
        <w:t>Normative Framework</w:t>
      </w:r>
    </w:p>
    <w:p w14:paraId="2591B958" w14:textId="77777777" w:rsidR="009B540F" w:rsidRDefault="00000000">
      <w:pPr>
        <w:pStyle w:val="SETARABody"/>
      </w:pPr>
      <w:r>
        <w:rPr>
          <w:color w:val="000000"/>
        </w:rPr>
        <w:t>Use subheadings where necessary. Avoid very short or uninformative subheadings.</w:t>
      </w:r>
    </w:p>
    <w:p w14:paraId="6280239B" w14:textId="77777777" w:rsidR="009B540F" w:rsidRDefault="00000000">
      <w:pPr>
        <w:pStyle w:val="SETARAHeading3"/>
      </w:pPr>
      <w:r>
        <w:rPr>
          <w:color w:val="000000"/>
        </w:rPr>
        <w:t>Analysis and Argumentation</w:t>
      </w:r>
    </w:p>
    <w:p w14:paraId="68E2EBD0" w14:textId="77777777" w:rsidR="009B540F" w:rsidRDefault="00000000">
      <w:pPr>
        <w:pStyle w:val="SETARABody"/>
      </w:pPr>
      <w:r>
        <w:rPr>
          <w:color w:val="000000"/>
        </w:rPr>
        <w:t>Sub-subheadings should be used only when they genuinely support the argument structure.</w:t>
      </w:r>
    </w:p>
    <w:p w14:paraId="647D8A17" w14:textId="77777777" w:rsidR="009B540F" w:rsidRDefault="00000000">
      <w:pPr>
        <w:pStyle w:val="SETARAHeading1"/>
      </w:pPr>
      <w:r>
        <w:rPr>
          <w:color w:val="000000"/>
        </w:rPr>
        <w:t>Example Table and Figure</w:t>
      </w:r>
    </w:p>
    <w:p w14:paraId="76017B34" w14:textId="77777777" w:rsidR="00C744AC" w:rsidRDefault="00000000">
      <w:pPr>
        <w:pStyle w:val="SETARATableCaption"/>
        <w:rPr>
          <w:b w:val="0"/>
          <w:color w:val="000000"/>
        </w:rPr>
        <w:sectPr w:rsidR="00C744AC" w:rsidSect="00034616">
          <w:headerReference w:type="default" r:id="rId8"/>
          <w:headerReference w:type="first" r:id="rId9"/>
          <w:pgSz w:w="11906" w:h="16838"/>
          <w:pgMar w:top="1417" w:right="1417" w:bottom="1417" w:left="1417" w:header="567" w:footer="567" w:gutter="0"/>
          <w:cols w:space="720"/>
          <w:docGrid w:linePitch="360"/>
        </w:sectPr>
      </w:pPr>
      <w:r>
        <w:rPr>
          <w:color w:val="000000"/>
        </w:rPr>
        <w:t xml:space="preserve">Table 1. </w:t>
      </w:r>
      <w:r>
        <w:rPr>
          <w:b w:val="0"/>
          <w:color w:val="000000"/>
        </w:rPr>
        <w:t>Example of concise presentation of normative data.</w:t>
      </w:r>
    </w:p>
    <w:p w14:paraId="3F27740A" w14:textId="77777777" w:rsidR="009B540F" w:rsidRDefault="009B540F">
      <w:pPr>
        <w:pStyle w:val="SETARATableCaption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9B540F" w14:paraId="211D024D" w14:textId="77777777">
        <w:trPr>
          <w:jc w:val="center"/>
        </w:trPr>
        <w:tc>
          <w:tcPr>
            <w:tcW w:w="3024" w:type="dxa"/>
            <w:vAlign w:val="center"/>
          </w:tcPr>
          <w:p w14:paraId="679B7BBF" w14:textId="77777777" w:rsidR="009B540F" w:rsidRDefault="00000000">
            <w:r>
              <w:rPr>
                <w:b/>
                <w:color w:val="000000"/>
                <w:sz w:val="20"/>
              </w:rPr>
              <w:t>Aspect</w:t>
            </w:r>
          </w:p>
        </w:tc>
        <w:tc>
          <w:tcPr>
            <w:tcW w:w="3024" w:type="dxa"/>
            <w:vAlign w:val="center"/>
          </w:tcPr>
          <w:p w14:paraId="52E73F9A" w14:textId="77777777" w:rsidR="009B540F" w:rsidRDefault="00000000">
            <w:r>
              <w:rPr>
                <w:b/>
                <w:color w:val="000000"/>
                <w:sz w:val="20"/>
              </w:rPr>
              <w:t>Legal Source</w:t>
            </w:r>
          </w:p>
        </w:tc>
        <w:tc>
          <w:tcPr>
            <w:tcW w:w="3024" w:type="dxa"/>
            <w:vAlign w:val="center"/>
          </w:tcPr>
          <w:p w14:paraId="0C7FE265" w14:textId="77777777" w:rsidR="009B540F" w:rsidRDefault="00000000">
            <w:r>
              <w:rPr>
                <w:b/>
                <w:color w:val="000000"/>
                <w:sz w:val="20"/>
              </w:rPr>
              <w:t>Note</w:t>
            </w:r>
          </w:p>
        </w:tc>
      </w:tr>
      <w:tr w:rsidR="009B540F" w14:paraId="3484260C" w14:textId="77777777">
        <w:trPr>
          <w:jc w:val="center"/>
        </w:trPr>
        <w:tc>
          <w:tcPr>
            <w:tcW w:w="3024" w:type="dxa"/>
            <w:vAlign w:val="center"/>
          </w:tcPr>
          <w:p w14:paraId="70EE13FE" w14:textId="77777777" w:rsidR="009B540F" w:rsidRDefault="00000000">
            <w:r>
              <w:rPr>
                <w:color w:val="000000"/>
                <w:sz w:val="20"/>
              </w:rPr>
              <w:t>Authority</w:t>
            </w:r>
          </w:p>
        </w:tc>
        <w:tc>
          <w:tcPr>
            <w:tcW w:w="3024" w:type="dxa"/>
            <w:vAlign w:val="center"/>
          </w:tcPr>
          <w:p w14:paraId="7881F72C" w14:textId="77777777" w:rsidR="009B540F" w:rsidRDefault="00000000">
            <w:r>
              <w:rPr>
                <w:color w:val="000000"/>
                <w:sz w:val="20"/>
              </w:rPr>
              <w:t>Statute</w:t>
            </w:r>
          </w:p>
        </w:tc>
        <w:tc>
          <w:tcPr>
            <w:tcW w:w="3024" w:type="dxa"/>
            <w:vAlign w:val="center"/>
          </w:tcPr>
          <w:p w14:paraId="2CF45596" w14:textId="77777777" w:rsidR="009B540F" w:rsidRDefault="00000000">
            <w:r>
              <w:rPr>
                <w:color w:val="000000"/>
                <w:sz w:val="20"/>
              </w:rPr>
              <w:t>Cite the relevant article.</w:t>
            </w:r>
          </w:p>
        </w:tc>
      </w:tr>
      <w:tr w:rsidR="009B540F" w14:paraId="36AD6CD1" w14:textId="77777777">
        <w:trPr>
          <w:jc w:val="center"/>
        </w:trPr>
        <w:tc>
          <w:tcPr>
            <w:tcW w:w="3024" w:type="dxa"/>
            <w:vAlign w:val="center"/>
          </w:tcPr>
          <w:p w14:paraId="4CB469EF" w14:textId="77777777" w:rsidR="009B540F" w:rsidRDefault="00000000">
            <w:r>
              <w:rPr>
                <w:color w:val="000000"/>
                <w:sz w:val="20"/>
              </w:rPr>
              <w:t>Implementation</w:t>
            </w:r>
          </w:p>
        </w:tc>
        <w:tc>
          <w:tcPr>
            <w:tcW w:w="3024" w:type="dxa"/>
            <w:vAlign w:val="center"/>
          </w:tcPr>
          <w:p w14:paraId="4050CBEB" w14:textId="77777777" w:rsidR="009B540F" w:rsidRDefault="00000000">
            <w:r>
              <w:rPr>
                <w:color w:val="000000"/>
                <w:sz w:val="20"/>
              </w:rPr>
              <w:t>Implementing regulation</w:t>
            </w:r>
          </w:p>
        </w:tc>
        <w:tc>
          <w:tcPr>
            <w:tcW w:w="3024" w:type="dxa"/>
            <w:vAlign w:val="center"/>
          </w:tcPr>
          <w:p w14:paraId="76ABC4E5" w14:textId="77777777" w:rsidR="009B540F" w:rsidRDefault="00000000">
            <w:r>
              <w:rPr>
                <w:color w:val="000000"/>
                <w:sz w:val="20"/>
              </w:rPr>
              <w:t>Show normative consistency.</w:t>
            </w:r>
          </w:p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787"/>
      </w:tblGrid>
      <w:tr w:rsidR="009B540F" w14:paraId="14B40DE9" w14:textId="77777777">
        <w:trPr>
          <w:jc w:val="center"/>
        </w:trPr>
        <w:tc>
          <w:tcPr>
            <w:tcW w:w="8787" w:type="dxa"/>
            <w:shd w:val="clear" w:color="auto" w:fill="FFF7E6"/>
            <w:vAlign w:val="center"/>
          </w:tcPr>
          <w:p w14:paraId="36346FDC" w14:textId="77777777" w:rsidR="009B540F" w:rsidRDefault="00000000">
            <w:pPr>
              <w:pStyle w:val="SETARANoteBox"/>
              <w:spacing w:after="0"/>
            </w:pPr>
            <w:r>
              <w:rPr>
                <w:color w:val="000000"/>
              </w:rPr>
              <w:t>Place the figure here. Also submit the original image/diagram file separately.</w:t>
            </w:r>
          </w:p>
        </w:tc>
      </w:tr>
    </w:tbl>
    <w:p w14:paraId="5A8665F4" w14:textId="77777777" w:rsidR="009B540F" w:rsidRDefault="00000000">
      <w:pPr>
        <w:pStyle w:val="SETARAFigureCaption"/>
      </w:pPr>
      <w:r>
        <w:rPr>
          <w:color w:val="000000"/>
        </w:rPr>
        <w:t>Figure 1. Example of an informative figure caption.</w:t>
      </w:r>
    </w:p>
    <w:p w14:paraId="71023853" w14:textId="77777777" w:rsidR="009B540F" w:rsidRDefault="00000000">
      <w:pPr>
        <w:pStyle w:val="SETARAHeading1"/>
      </w:pPr>
      <w:r>
        <w:rPr>
          <w:color w:val="000000"/>
        </w:rPr>
        <w:t>Footnote Example</w:t>
      </w:r>
    </w:p>
    <w:p w14:paraId="7D37BD90" w14:textId="77777777" w:rsidR="009B540F" w:rsidRDefault="00000000">
      <w:pPr>
        <w:pStyle w:val="SETARABody"/>
      </w:pPr>
      <w:r>
        <w:t>Example sentence that requires an explanatory footnote</w:t>
      </w:r>
      <w:r>
        <w:rPr>
          <w:color w:val="000000"/>
          <w:sz w:val="18"/>
        </w:rPr>
        <w:t>[1]</w:t>
      </w:r>
      <w:r>
        <w:t xml:space="preserve"> to clarify normative context, terminology, or specific legal-source remarks.</w:t>
      </w:r>
    </w:p>
    <w:p w14:paraId="5E702F6D" w14:textId="77777777" w:rsidR="009B540F" w:rsidRDefault="00000000">
      <w:pPr>
        <w:pStyle w:val="SETARAFootnoteText"/>
      </w:pPr>
      <w:r>
        <w:rPr>
          <w:color w:val="000000"/>
        </w:rPr>
        <w:t>[1] Use Word's real footnote function rather than manual superscripts. Footnotes are for explanation or legal notes, not as a replacement for the reference list.</w:t>
      </w:r>
    </w:p>
    <w:p w14:paraId="10D85B04" w14:textId="77777777" w:rsidR="009B540F" w:rsidRDefault="00000000">
      <w:pPr>
        <w:pStyle w:val="SETARAHeading1"/>
      </w:pPr>
      <w:r>
        <w:rPr>
          <w:color w:val="000000"/>
        </w:rPr>
        <w:t>Acknowledgement</w:t>
      </w:r>
    </w:p>
    <w:p w14:paraId="572869F0" w14:textId="77777777" w:rsidR="009B540F" w:rsidRDefault="00000000">
      <w:pPr>
        <w:pStyle w:val="SETARABody"/>
      </w:pPr>
      <w:r>
        <w:rPr>
          <w:color w:val="000000"/>
        </w:rPr>
        <w:t>This section is optional. Include it only when there is relevant funding, research permission, or academic assistance.</w:t>
      </w:r>
    </w:p>
    <w:p w14:paraId="447512F3" w14:textId="77777777" w:rsidR="009B540F" w:rsidRDefault="00000000">
      <w:pPr>
        <w:pStyle w:val="SETARAHeading1"/>
      </w:pPr>
      <w:r>
        <w:rPr>
          <w:color w:val="000000"/>
        </w:rPr>
        <w:t>References</w:t>
      </w:r>
    </w:p>
    <w:p w14:paraId="5A64CA4B" w14:textId="77777777" w:rsidR="009B540F" w:rsidRDefault="00000000">
      <w:pPr>
        <w:pStyle w:val="SETARAReference"/>
      </w:pPr>
      <w:r>
        <w:rPr>
          <w:color w:val="000000"/>
        </w:rPr>
        <w:t>Altman, A. (2019). Legal realism and constitutional interpretation. Journal of Legal Studies, 48(2), 210-229. https://doi.org/10.1234/example.2019.48.2.210</w:t>
      </w:r>
    </w:p>
    <w:p w14:paraId="67B18D2A" w14:textId="77777777" w:rsidR="009B540F" w:rsidRDefault="00000000">
      <w:pPr>
        <w:pStyle w:val="SETARAReference"/>
      </w:pPr>
      <w:r>
        <w:rPr>
          <w:color w:val="000000"/>
        </w:rPr>
        <w:t>Sidharta. (2006). Moralitas profesi hukum: Suatu tawaran kerangka berpikir. PT Revika Aditama.</w:t>
      </w:r>
    </w:p>
    <w:p w14:paraId="21817002" w14:textId="77777777" w:rsidR="009B540F" w:rsidRDefault="00000000">
      <w:pPr>
        <w:pStyle w:val="SETARAReference"/>
      </w:pPr>
      <w:r>
        <w:rPr>
          <w:color w:val="000000"/>
        </w:rPr>
        <w:t>United Nations Children's Fund. (2023). Child protection in digital environments. https://www.unicef.org/example-report</w:t>
      </w:r>
    </w:p>
    <w:sectPr w:rsidR="009B540F" w:rsidSect="00C744AC">
      <w:pgSz w:w="11906" w:h="16838"/>
      <w:pgMar w:top="1417" w:right="1417" w:bottom="1417" w:left="1417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13337" w14:textId="77777777" w:rsidR="0079204A" w:rsidRDefault="0079204A" w:rsidP="00C744AC">
      <w:pPr>
        <w:spacing w:after="0" w:line="240" w:lineRule="auto"/>
      </w:pPr>
      <w:r>
        <w:separator/>
      </w:r>
    </w:p>
  </w:endnote>
  <w:endnote w:type="continuationSeparator" w:id="0">
    <w:p w14:paraId="0A67DB79" w14:textId="77777777" w:rsidR="0079204A" w:rsidRDefault="0079204A" w:rsidP="00C74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2207D" w14:textId="77777777" w:rsidR="0079204A" w:rsidRDefault="0079204A" w:rsidP="00C744AC">
      <w:pPr>
        <w:spacing w:after="0" w:line="240" w:lineRule="auto"/>
      </w:pPr>
      <w:r>
        <w:separator/>
      </w:r>
    </w:p>
  </w:footnote>
  <w:footnote w:type="continuationSeparator" w:id="0">
    <w:p w14:paraId="6A834B9A" w14:textId="77777777" w:rsidR="0079204A" w:rsidRDefault="0079204A" w:rsidP="00C744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56"/>
      <w:gridCol w:w="7332"/>
    </w:tblGrid>
    <w:tr w:rsidR="00C744AC" w:rsidRPr="00AE5477" w14:paraId="2E993141" w14:textId="77777777" w:rsidTr="00407D25">
      <w:tc>
        <w:tcPr>
          <w:tcW w:w="936" w:type="pct"/>
          <w:vAlign w:val="center"/>
        </w:tcPr>
        <w:p w14:paraId="2829904C" w14:textId="77777777" w:rsidR="00C744AC" w:rsidRPr="00AE5477" w:rsidRDefault="00C744AC" w:rsidP="00C744AC">
          <w:pPr>
            <w:pStyle w:val="Header"/>
            <w:jc w:val="center"/>
            <w:rPr>
              <w:rFonts w:cs="Times New Roman"/>
            </w:rPr>
          </w:pPr>
          <w:r w:rsidRPr="00AE5477">
            <w:rPr>
              <w:rFonts w:cs="Times New Roman"/>
              <w:noProof/>
            </w:rPr>
            <w:drawing>
              <wp:inline distT="0" distB="0" distL="0" distR="0" wp14:anchorId="460357F0" wp14:editId="09517D6A">
                <wp:extent cx="1095375" cy="499745"/>
                <wp:effectExtent l="0" t="0" r="9525" b="0"/>
                <wp:docPr id="14" name="Picture 1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Picture 1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5375" cy="4997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64" w:type="pct"/>
          <w:vAlign w:val="center"/>
        </w:tcPr>
        <w:p w14:paraId="5D916908" w14:textId="77777777" w:rsidR="00C744AC" w:rsidRPr="00AE5477" w:rsidRDefault="00C744AC" w:rsidP="00C744AC">
          <w:pPr>
            <w:pStyle w:val="Header"/>
            <w:jc w:val="right"/>
            <w:rPr>
              <w:rFonts w:cs="Times New Roman"/>
              <w:sz w:val="20"/>
              <w:szCs w:val="20"/>
              <w:lang w:val="en"/>
            </w:rPr>
          </w:pPr>
          <w:r w:rsidRPr="00AE5477">
            <w:rPr>
              <w:rFonts w:cs="Times New Roman"/>
              <w:sz w:val="20"/>
              <w:szCs w:val="20"/>
              <w:lang w:val="en"/>
            </w:rPr>
            <w:t>Journal of Communication, Mass Media, and Culture</w:t>
          </w:r>
        </w:p>
        <w:p w14:paraId="2E77454E" w14:textId="77777777" w:rsidR="00C744AC" w:rsidRPr="00AE5477" w:rsidRDefault="00C744AC" w:rsidP="00C744AC">
          <w:pPr>
            <w:pStyle w:val="Header"/>
            <w:jc w:val="right"/>
            <w:rPr>
              <w:rFonts w:cs="Times New Roman"/>
              <w:sz w:val="18"/>
              <w:szCs w:val="18"/>
              <w:lang w:val="en"/>
            </w:rPr>
          </w:pPr>
          <w:r w:rsidRPr="00AE5477">
            <w:rPr>
              <w:rFonts w:cs="Times New Roman"/>
              <w:sz w:val="18"/>
              <w:szCs w:val="18"/>
              <w:lang w:val="en"/>
            </w:rPr>
            <w:t>EISSN: 2615-0743</w:t>
          </w:r>
        </w:p>
        <w:p w14:paraId="30AA7C4E" w14:textId="77777777" w:rsidR="00C744AC" w:rsidRPr="00AE5477" w:rsidRDefault="00C744AC" w:rsidP="00C744AC">
          <w:pPr>
            <w:pStyle w:val="Header"/>
            <w:jc w:val="right"/>
            <w:rPr>
              <w:rFonts w:cs="Times New Roman"/>
              <w:sz w:val="18"/>
              <w:szCs w:val="18"/>
              <w:lang w:val="en"/>
            </w:rPr>
          </w:pPr>
          <w:r w:rsidRPr="00AE5477">
            <w:rPr>
              <w:rFonts w:cs="Times New Roman"/>
              <w:sz w:val="18"/>
              <w:szCs w:val="18"/>
              <w:lang w:val="en"/>
            </w:rPr>
            <w:t>Vol.</w:t>
          </w:r>
          <w:r>
            <w:rPr>
              <w:rFonts w:cs="Times New Roman"/>
              <w:sz w:val="18"/>
              <w:szCs w:val="18"/>
              <w:lang w:val="en"/>
            </w:rPr>
            <w:t>X</w:t>
          </w:r>
          <w:r w:rsidRPr="00AE5477">
            <w:rPr>
              <w:rFonts w:cs="Times New Roman"/>
              <w:sz w:val="18"/>
              <w:szCs w:val="18"/>
              <w:lang w:val="en"/>
            </w:rPr>
            <w:t>, No.</w:t>
          </w:r>
          <w:r>
            <w:rPr>
              <w:rFonts w:cs="Times New Roman"/>
              <w:sz w:val="18"/>
              <w:szCs w:val="18"/>
              <w:lang w:val="en"/>
            </w:rPr>
            <w:t>X</w:t>
          </w:r>
          <w:r w:rsidRPr="00AE5477">
            <w:rPr>
              <w:rFonts w:cs="Times New Roman"/>
              <w:sz w:val="18"/>
              <w:szCs w:val="18"/>
              <w:lang w:val="en"/>
            </w:rPr>
            <w:t>, (20</w:t>
          </w:r>
          <w:r>
            <w:rPr>
              <w:rFonts w:cs="Times New Roman"/>
              <w:sz w:val="18"/>
              <w:szCs w:val="18"/>
              <w:lang w:val="en"/>
            </w:rPr>
            <w:t>XX</w:t>
          </w:r>
          <w:r w:rsidRPr="00AE5477">
            <w:rPr>
              <w:rFonts w:cs="Times New Roman"/>
              <w:sz w:val="18"/>
              <w:szCs w:val="18"/>
              <w:lang w:val="en"/>
            </w:rPr>
            <w:t>)</w:t>
          </w:r>
        </w:p>
        <w:p w14:paraId="176F944E" w14:textId="77777777" w:rsidR="00C744AC" w:rsidRPr="00AE5477" w:rsidRDefault="00C744AC" w:rsidP="00C744AC">
          <w:pPr>
            <w:pStyle w:val="Header"/>
            <w:jc w:val="right"/>
            <w:rPr>
              <w:rFonts w:cs="Times New Roman"/>
              <w:sz w:val="20"/>
              <w:szCs w:val="20"/>
              <w:lang w:val="en"/>
            </w:rPr>
          </w:pPr>
          <w:r w:rsidRPr="00AE5477">
            <w:rPr>
              <w:rFonts w:cs="Times New Roman"/>
              <w:sz w:val="18"/>
              <w:szCs w:val="18"/>
              <w:lang w:val="en"/>
            </w:rPr>
            <w:t>DOI: 10.</w:t>
          </w:r>
        </w:p>
      </w:tc>
    </w:tr>
  </w:tbl>
  <w:p w14:paraId="34508678" w14:textId="77777777" w:rsidR="00C744AC" w:rsidRDefault="00C744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57"/>
      <w:gridCol w:w="6531"/>
    </w:tblGrid>
    <w:tr w:rsidR="00C744AC" w:rsidRPr="00262455" w14:paraId="318A59E2" w14:textId="77777777" w:rsidTr="00407D25">
      <w:tc>
        <w:tcPr>
          <w:tcW w:w="1484" w:type="pct"/>
        </w:tcPr>
        <w:p w14:paraId="26673F85" w14:textId="77777777" w:rsidR="00C744AC" w:rsidRPr="00262455" w:rsidRDefault="00C744AC" w:rsidP="00C744AC">
          <w:pPr>
            <w:pStyle w:val="Header"/>
            <w:rPr>
              <w:rFonts w:cs="Times New Roman"/>
              <w:sz w:val="20"/>
              <w:szCs w:val="20"/>
            </w:rPr>
          </w:pPr>
          <w:r w:rsidRPr="00262455">
            <w:rPr>
              <w:rFonts w:cs="Times New Roman"/>
              <w:sz w:val="20"/>
              <w:szCs w:val="20"/>
            </w:rPr>
            <w:t>Authors</w:t>
          </w:r>
        </w:p>
      </w:tc>
      <w:tc>
        <w:tcPr>
          <w:tcW w:w="3516" w:type="pct"/>
        </w:tcPr>
        <w:p w14:paraId="61FC926D" w14:textId="77777777" w:rsidR="00C744AC" w:rsidRPr="00262455" w:rsidRDefault="00C744AC" w:rsidP="00C744AC">
          <w:pPr>
            <w:pStyle w:val="Header"/>
            <w:jc w:val="right"/>
            <w:rPr>
              <w:rFonts w:cs="Times New Roman"/>
              <w:sz w:val="20"/>
              <w:szCs w:val="20"/>
            </w:rPr>
          </w:pPr>
          <w:r w:rsidRPr="00262455">
            <w:rPr>
              <w:rFonts w:cs="Times New Roman"/>
              <w:sz w:val="20"/>
              <w:szCs w:val="20"/>
            </w:rPr>
            <w:t>Title</w:t>
          </w:r>
        </w:p>
      </w:tc>
    </w:tr>
  </w:tbl>
  <w:p w14:paraId="7BB5EFBB" w14:textId="77777777" w:rsidR="00C744AC" w:rsidRDefault="00C744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20874828">
    <w:abstractNumId w:val="8"/>
  </w:num>
  <w:num w:numId="2" w16cid:durableId="788545497">
    <w:abstractNumId w:val="6"/>
  </w:num>
  <w:num w:numId="3" w16cid:durableId="253712089">
    <w:abstractNumId w:val="5"/>
  </w:num>
  <w:num w:numId="4" w16cid:durableId="2005082366">
    <w:abstractNumId w:val="4"/>
  </w:num>
  <w:num w:numId="5" w16cid:durableId="793013882">
    <w:abstractNumId w:val="7"/>
  </w:num>
  <w:num w:numId="6" w16cid:durableId="348412028">
    <w:abstractNumId w:val="3"/>
  </w:num>
  <w:num w:numId="7" w16cid:durableId="622619691">
    <w:abstractNumId w:val="2"/>
  </w:num>
  <w:num w:numId="8" w16cid:durableId="1563448858">
    <w:abstractNumId w:val="1"/>
  </w:num>
  <w:num w:numId="9" w16cid:durableId="1106541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9204A"/>
    <w:rsid w:val="009B540F"/>
    <w:rsid w:val="00AA1D8D"/>
    <w:rsid w:val="00B47730"/>
    <w:rsid w:val="00BE4775"/>
    <w:rsid w:val="00C744AC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2F0483"/>
  <w14:defaultImageDpi w14:val="300"/>
  <w15:docId w15:val="{2D7328E6-9846-4C8F-AA04-73D63AE74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/>
    </w:pPr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ETARATitlePrimary">
    <w:name w:val="SETARA Title Primary"/>
    <w:pPr>
      <w:spacing w:after="80"/>
      <w:jc w:val="center"/>
    </w:pPr>
    <w:rPr>
      <w:rFonts w:ascii="Times New Roman" w:eastAsia="Times New Roman" w:hAnsi="Times New Roman"/>
      <w:b/>
      <w:sz w:val="32"/>
    </w:rPr>
  </w:style>
  <w:style w:type="paragraph" w:customStyle="1" w:styleId="SETARATitleSecondary">
    <w:name w:val="SETARA Title Secondary"/>
    <w:pPr>
      <w:jc w:val="center"/>
    </w:pPr>
    <w:rPr>
      <w:rFonts w:ascii="Times New Roman" w:eastAsia="Times New Roman" w:hAnsi="Times New Roman"/>
      <w:i/>
      <w:sz w:val="24"/>
    </w:rPr>
  </w:style>
  <w:style w:type="paragraph" w:customStyle="1" w:styleId="SETARAAuthor">
    <w:name w:val="SETARA Author"/>
    <w:pPr>
      <w:spacing w:after="40"/>
      <w:jc w:val="center"/>
    </w:pPr>
    <w:rPr>
      <w:rFonts w:ascii="Times New Roman" w:eastAsia="Times New Roman" w:hAnsi="Times New Roman"/>
    </w:rPr>
  </w:style>
  <w:style w:type="paragraph" w:customStyle="1" w:styleId="SETARAAffiliation">
    <w:name w:val="SETARA Affiliation"/>
    <w:pPr>
      <w:spacing w:after="20"/>
      <w:jc w:val="center"/>
    </w:pPr>
    <w:rPr>
      <w:rFonts w:ascii="Times New Roman" w:eastAsia="Times New Roman" w:hAnsi="Times New Roman"/>
      <w:sz w:val="21"/>
    </w:rPr>
  </w:style>
  <w:style w:type="paragraph" w:customStyle="1" w:styleId="SETARACorrespondingEmail">
    <w:name w:val="SETARA Corresponding Email"/>
    <w:pPr>
      <w:spacing w:after="160"/>
      <w:jc w:val="center"/>
    </w:pPr>
    <w:rPr>
      <w:rFonts w:ascii="Times New Roman" w:eastAsia="Times New Roman" w:hAnsi="Times New Roman"/>
      <w:sz w:val="21"/>
    </w:rPr>
  </w:style>
  <w:style w:type="paragraph" w:customStyle="1" w:styleId="SETARAAbstractEN">
    <w:name w:val="SETARA Abstract EN"/>
    <w:pPr>
      <w:spacing w:after="80"/>
      <w:jc w:val="both"/>
    </w:pPr>
    <w:rPr>
      <w:rFonts w:ascii="Times New Roman" w:eastAsia="Times New Roman" w:hAnsi="Times New Roman"/>
      <w:i/>
      <w:sz w:val="20"/>
    </w:rPr>
  </w:style>
  <w:style w:type="paragraph" w:customStyle="1" w:styleId="SETARAAbstractID">
    <w:name w:val="SETARA Abstract ID"/>
    <w:pPr>
      <w:spacing w:after="80"/>
      <w:jc w:val="both"/>
    </w:pPr>
    <w:rPr>
      <w:rFonts w:ascii="Times New Roman" w:eastAsia="Times New Roman" w:hAnsi="Times New Roman"/>
      <w:sz w:val="20"/>
    </w:rPr>
  </w:style>
  <w:style w:type="paragraph" w:customStyle="1" w:styleId="SETARAKeywordsEN">
    <w:name w:val="SETARA Keywords EN"/>
    <w:pPr>
      <w:spacing w:after="160"/>
      <w:jc w:val="both"/>
    </w:pPr>
    <w:rPr>
      <w:rFonts w:ascii="Times New Roman" w:eastAsia="Times New Roman" w:hAnsi="Times New Roman"/>
      <w:sz w:val="20"/>
    </w:rPr>
  </w:style>
  <w:style w:type="paragraph" w:customStyle="1" w:styleId="SETARAKeywordsID">
    <w:name w:val="SETARA Keywords ID"/>
    <w:pPr>
      <w:jc w:val="both"/>
    </w:pPr>
    <w:rPr>
      <w:rFonts w:ascii="Times New Roman" w:eastAsia="Times New Roman" w:hAnsi="Times New Roman"/>
      <w:sz w:val="20"/>
    </w:rPr>
  </w:style>
  <w:style w:type="paragraph" w:customStyle="1" w:styleId="SETARAHeading1">
    <w:name w:val="SETARA Heading 1"/>
    <w:pPr>
      <w:spacing w:before="200" w:after="80"/>
    </w:pPr>
    <w:rPr>
      <w:rFonts w:ascii="Times New Roman" w:eastAsia="Times New Roman" w:hAnsi="Times New Roman"/>
      <w:b/>
      <w:sz w:val="24"/>
    </w:rPr>
  </w:style>
  <w:style w:type="paragraph" w:customStyle="1" w:styleId="SETARAHeading2">
    <w:name w:val="SETARA Heading 2"/>
    <w:pPr>
      <w:spacing w:before="160" w:after="60"/>
    </w:pPr>
    <w:rPr>
      <w:rFonts w:ascii="Times New Roman" w:eastAsia="Times New Roman" w:hAnsi="Times New Roman"/>
      <w:b/>
      <w:sz w:val="23"/>
    </w:rPr>
  </w:style>
  <w:style w:type="paragraph" w:customStyle="1" w:styleId="SETARAHeading3">
    <w:name w:val="SETARA Heading 3"/>
    <w:pPr>
      <w:spacing w:before="120" w:after="60"/>
    </w:pPr>
    <w:rPr>
      <w:rFonts w:ascii="Times New Roman" w:eastAsia="Times New Roman" w:hAnsi="Times New Roman"/>
      <w:b/>
    </w:rPr>
  </w:style>
  <w:style w:type="paragraph" w:customStyle="1" w:styleId="SETARABody">
    <w:name w:val="SETARA Body"/>
    <w:pPr>
      <w:spacing w:after="120"/>
      <w:jc w:val="both"/>
    </w:pPr>
    <w:rPr>
      <w:rFonts w:ascii="Times New Roman" w:eastAsia="Times New Roman" w:hAnsi="Times New Roman"/>
    </w:rPr>
  </w:style>
  <w:style w:type="paragraph" w:customStyle="1" w:styleId="SETARABlockQuote">
    <w:name w:val="SETARA Block Quote"/>
    <w:pPr>
      <w:spacing w:after="120"/>
      <w:ind w:left="454" w:right="283"/>
      <w:jc w:val="both"/>
    </w:pPr>
    <w:rPr>
      <w:rFonts w:ascii="Times New Roman" w:eastAsia="Times New Roman" w:hAnsi="Times New Roman"/>
      <w:sz w:val="21"/>
    </w:rPr>
  </w:style>
  <w:style w:type="paragraph" w:customStyle="1" w:styleId="SETARATableCaption">
    <w:name w:val="SETARA Table Caption"/>
    <w:pPr>
      <w:spacing w:before="120" w:after="60"/>
    </w:pPr>
    <w:rPr>
      <w:rFonts w:ascii="Times New Roman" w:eastAsia="Times New Roman" w:hAnsi="Times New Roman"/>
      <w:b/>
      <w:sz w:val="20"/>
    </w:rPr>
  </w:style>
  <w:style w:type="paragraph" w:customStyle="1" w:styleId="SETARAFigureCaption">
    <w:name w:val="SETARA Figure Caption"/>
    <w:pPr>
      <w:spacing w:before="120" w:after="60"/>
    </w:pPr>
    <w:rPr>
      <w:rFonts w:ascii="Times New Roman" w:eastAsia="Times New Roman" w:hAnsi="Times New Roman"/>
      <w:b/>
      <w:sz w:val="20"/>
    </w:rPr>
  </w:style>
  <w:style w:type="paragraph" w:customStyle="1" w:styleId="SETARAFootnoteText">
    <w:name w:val="SETARA Footnote Text"/>
    <w:pPr>
      <w:spacing w:after="0"/>
    </w:pPr>
    <w:rPr>
      <w:rFonts w:ascii="Times New Roman" w:eastAsia="Times New Roman" w:hAnsi="Times New Roman"/>
      <w:sz w:val="18"/>
    </w:rPr>
  </w:style>
  <w:style w:type="paragraph" w:customStyle="1" w:styleId="SETARAReference">
    <w:name w:val="SETARA Reference"/>
    <w:pPr>
      <w:spacing w:after="80"/>
      <w:ind w:left="357" w:hanging="357"/>
    </w:pPr>
    <w:rPr>
      <w:rFonts w:ascii="Times New Roman" w:eastAsia="Times New Roman" w:hAnsi="Times New Roman"/>
      <w:sz w:val="21"/>
    </w:rPr>
  </w:style>
  <w:style w:type="paragraph" w:customStyle="1" w:styleId="SETARALegalReference">
    <w:name w:val="SETARA Legal Reference"/>
    <w:pPr>
      <w:spacing w:after="80"/>
      <w:ind w:left="357" w:hanging="357"/>
    </w:pPr>
    <w:rPr>
      <w:rFonts w:ascii="Times New Roman" w:eastAsia="Times New Roman" w:hAnsi="Times New Roman"/>
      <w:sz w:val="21"/>
    </w:rPr>
  </w:style>
  <w:style w:type="paragraph" w:customStyle="1" w:styleId="SETARANoteBox">
    <w:name w:val="SETARA Note Box"/>
    <w:pPr>
      <w:spacing w:after="80"/>
    </w:pPr>
    <w:rPr>
      <w:rFonts w:ascii="Times New Roman" w:eastAsia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 Nug</cp:lastModifiedBy>
  <cp:revision>2</cp:revision>
  <dcterms:created xsi:type="dcterms:W3CDTF">2013-12-23T23:15:00Z</dcterms:created>
  <dcterms:modified xsi:type="dcterms:W3CDTF">2026-08-10T03:27:00Z</dcterms:modified>
  <cp:category/>
</cp:coreProperties>
</file>